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4BA" w:rsidRPr="00F60197" w:rsidRDefault="00BC2F89" w:rsidP="00F60197">
      <w:pPr>
        <w:spacing w:after="0" w:line="240" w:lineRule="auto"/>
        <w:jc w:val="center"/>
        <w:rPr>
          <w:b/>
          <w:u w:val="single"/>
        </w:rPr>
      </w:pPr>
      <w:bookmarkStart w:id="0" w:name="_GoBack"/>
      <w:bookmarkEnd w:id="0"/>
      <w:r w:rsidRPr="00F60197">
        <w:rPr>
          <w:b/>
          <w:u w:val="single"/>
        </w:rPr>
        <w:t>Workforce Committee</w:t>
      </w:r>
    </w:p>
    <w:p w:rsidR="00F60197" w:rsidRPr="0029440D" w:rsidRDefault="00F60197" w:rsidP="0029440D">
      <w:pPr>
        <w:spacing w:after="0" w:line="240" w:lineRule="auto"/>
        <w:jc w:val="center"/>
        <w:rPr>
          <w:b/>
          <w:u w:val="single"/>
        </w:rPr>
      </w:pPr>
      <w:r w:rsidRPr="00F60197">
        <w:rPr>
          <w:b/>
          <w:u w:val="single"/>
        </w:rPr>
        <w:t>April 4</w:t>
      </w:r>
      <w:r w:rsidRPr="00F60197">
        <w:rPr>
          <w:b/>
          <w:u w:val="single"/>
          <w:vertAlign w:val="superscript"/>
        </w:rPr>
        <w:t>th</w:t>
      </w:r>
      <w:r w:rsidRPr="00F60197">
        <w:rPr>
          <w:b/>
          <w:u w:val="single"/>
        </w:rPr>
        <w:t>, 2014</w:t>
      </w:r>
    </w:p>
    <w:p w:rsidR="00F60197" w:rsidRPr="00F60197" w:rsidRDefault="00F60197" w:rsidP="00F60197">
      <w:pPr>
        <w:spacing w:after="0" w:line="240" w:lineRule="auto"/>
        <w:rPr>
          <w:u w:val="single"/>
        </w:rPr>
      </w:pPr>
      <w:r w:rsidRPr="00F60197">
        <w:rPr>
          <w:u w:val="single"/>
        </w:rPr>
        <w:t>Attendees:</w:t>
      </w:r>
    </w:p>
    <w:p w:rsidR="00BC2F89" w:rsidRDefault="00BC2F89" w:rsidP="00F60197">
      <w:pPr>
        <w:spacing w:after="0" w:line="240" w:lineRule="auto"/>
      </w:pPr>
      <w:r>
        <w:t>Brian Nahed-Chair bnahed@partners.org</w:t>
      </w:r>
    </w:p>
    <w:p w:rsidR="00BC2F89" w:rsidRDefault="00BC2F89" w:rsidP="00F60197">
      <w:pPr>
        <w:spacing w:after="0" w:line="240" w:lineRule="auto"/>
      </w:pPr>
      <w:r>
        <w:t>Maya Babu-Vice-Chair mayababu@gmail.com</w:t>
      </w:r>
    </w:p>
    <w:p w:rsidR="00BC2F89" w:rsidRDefault="00BC2F89" w:rsidP="00F60197">
      <w:pPr>
        <w:spacing w:after="0" w:line="240" w:lineRule="auto"/>
      </w:pPr>
      <w:r>
        <w:t xml:space="preserve">Robert Heary </w:t>
      </w:r>
      <w:hyperlink r:id="rId5" w:history="1">
        <w:r w:rsidRPr="002077AF">
          <w:rPr>
            <w:rStyle w:val="Hyperlink"/>
          </w:rPr>
          <w:t>heary@rutgers.edu</w:t>
        </w:r>
      </w:hyperlink>
    </w:p>
    <w:p w:rsidR="00BC2F89" w:rsidRDefault="00BC2F89" w:rsidP="00F60197">
      <w:pPr>
        <w:spacing w:after="0" w:line="240" w:lineRule="auto"/>
      </w:pPr>
      <w:proofErr w:type="spellStart"/>
      <w:r>
        <w:t>Ripul</w:t>
      </w:r>
      <w:proofErr w:type="spellEnd"/>
      <w:r>
        <w:t xml:space="preserve"> Panchal </w:t>
      </w:r>
      <w:hyperlink r:id="rId6" w:history="1">
        <w:r w:rsidRPr="002077AF">
          <w:rPr>
            <w:rStyle w:val="Hyperlink"/>
          </w:rPr>
          <w:t>ripul.panchal@ucdmc.ucdavis.edu</w:t>
        </w:r>
      </w:hyperlink>
    </w:p>
    <w:p w:rsidR="00BC2F89" w:rsidRDefault="00BC2F89" w:rsidP="00F60197">
      <w:pPr>
        <w:spacing w:after="0" w:line="240" w:lineRule="auto"/>
      </w:pPr>
      <w:r>
        <w:t xml:space="preserve">Pamela Jones </w:t>
      </w:r>
      <w:hyperlink r:id="rId7" w:history="1">
        <w:r w:rsidRPr="002077AF">
          <w:rPr>
            <w:rStyle w:val="Hyperlink"/>
          </w:rPr>
          <w:t>psjones@gmail.com</w:t>
        </w:r>
      </w:hyperlink>
    </w:p>
    <w:p w:rsidR="00BC2F89" w:rsidRDefault="00BC2F89" w:rsidP="00F60197">
      <w:pPr>
        <w:spacing w:after="0" w:line="240" w:lineRule="auto"/>
      </w:pPr>
      <w:r>
        <w:t xml:space="preserve">Raj Mukherjee </w:t>
      </w:r>
      <w:hyperlink r:id="rId8" w:history="1">
        <w:r w:rsidRPr="002077AF">
          <w:rPr>
            <w:rStyle w:val="Hyperlink"/>
          </w:rPr>
          <w:t>debraj.raj.mukherjee@gmail.com</w:t>
        </w:r>
      </w:hyperlink>
    </w:p>
    <w:p w:rsidR="00BC2F89" w:rsidRDefault="00BC2F89" w:rsidP="00F60197">
      <w:pPr>
        <w:spacing w:after="0" w:line="240" w:lineRule="auto"/>
      </w:pPr>
      <w:r>
        <w:t xml:space="preserve">Brenton </w:t>
      </w:r>
      <w:proofErr w:type="spellStart"/>
      <w:r>
        <w:t>Pennicooke</w:t>
      </w:r>
      <w:proofErr w:type="spellEnd"/>
      <w:r>
        <w:t xml:space="preserve"> </w:t>
      </w:r>
      <w:hyperlink r:id="rId9" w:history="1">
        <w:r w:rsidRPr="002077AF">
          <w:rPr>
            <w:rStyle w:val="Hyperlink"/>
          </w:rPr>
          <w:t>bhp9004@nyp.prg</w:t>
        </w:r>
      </w:hyperlink>
    </w:p>
    <w:p w:rsidR="00BC2F89" w:rsidRDefault="00BC2F89" w:rsidP="00F60197">
      <w:pPr>
        <w:spacing w:after="0" w:line="240" w:lineRule="auto"/>
      </w:pPr>
      <w:r>
        <w:t xml:space="preserve">Michael Park </w:t>
      </w:r>
      <w:hyperlink r:id="rId10" w:history="1">
        <w:r w:rsidRPr="002077AF">
          <w:rPr>
            <w:rStyle w:val="Hyperlink"/>
          </w:rPr>
          <w:t>mpark1@health.usf.edu</w:t>
        </w:r>
      </w:hyperlink>
    </w:p>
    <w:p w:rsidR="00BC2F89" w:rsidRDefault="00BC2F89" w:rsidP="00F60197">
      <w:pPr>
        <w:spacing w:after="0" w:line="240" w:lineRule="auto"/>
      </w:pPr>
      <w:r>
        <w:t xml:space="preserve">Ann Stroink </w:t>
      </w:r>
      <w:hyperlink r:id="rId11" w:history="1">
        <w:r w:rsidRPr="002077AF">
          <w:rPr>
            <w:rStyle w:val="Hyperlink"/>
          </w:rPr>
          <w:t>arstroink@aol.com</w:t>
        </w:r>
      </w:hyperlink>
    </w:p>
    <w:p w:rsidR="00BC2F89" w:rsidRDefault="00BC2F89" w:rsidP="00F60197">
      <w:pPr>
        <w:spacing w:after="0" w:line="240" w:lineRule="auto"/>
      </w:pPr>
      <w:r>
        <w:t xml:space="preserve">Andy Gard </w:t>
      </w:r>
      <w:hyperlink r:id="rId12" w:history="1">
        <w:r w:rsidRPr="002077AF">
          <w:rPr>
            <w:rStyle w:val="Hyperlink"/>
          </w:rPr>
          <w:t>apgard@unmc.edu</w:t>
        </w:r>
      </w:hyperlink>
    </w:p>
    <w:p w:rsidR="00BC2F89" w:rsidRDefault="00BC2F89" w:rsidP="00F60197">
      <w:pPr>
        <w:spacing w:after="0" w:line="240" w:lineRule="auto"/>
      </w:pPr>
      <w:r>
        <w:t xml:space="preserve">Hasan Zaidi </w:t>
      </w:r>
      <w:hyperlink r:id="rId13" w:history="1">
        <w:r w:rsidRPr="002077AF">
          <w:rPr>
            <w:rStyle w:val="Hyperlink"/>
          </w:rPr>
          <w:t>hasan.zaidi@bnaneuro.net</w:t>
        </w:r>
      </w:hyperlink>
    </w:p>
    <w:p w:rsidR="00BC2F89" w:rsidRDefault="00BC2F89" w:rsidP="00F60197">
      <w:pPr>
        <w:spacing w:after="0" w:line="240" w:lineRule="auto"/>
      </w:pPr>
      <w:r>
        <w:t xml:space="preserve">Greg Smith </w:t>
      </w:r>
      <w:hyperlink r:id="rId14" w:history="1">
        <w:r w:rsidRPr="002077AF">
          <w:rPr>
            <w:rStyle w:val="Hyperlink"/>
          </w:rPr>
          <w:t>napoleangs@aol.com</w:t>
        </w:r>
      </w:hyperlink>
    </w:p>
    <w:p w:rsidR="00BC2F89" w:rsidRDefault="00BC2F89" w:rsidP="00F60197">
      <w:pPr>
        <w:spacing w:after="0" w:line="240" w:lineRule="auto"/>
      </w:pPr>
      <w:r>
        <w:t xml:space="preserve">John McGregor </w:t>
      </w:r>
      <w:hyperlink r:id="rId15" w:history="1">
        <w:r w:rsidRPr="002077AF">
          <w:rPr>
            <w:rStyle w:val="Hyperlink"/>
          </w:rPr>
          <w:t>john.mcgregor@osumc.edu</w:t>
        </w:r>
      </w:hyperlink>
    </w:p>
    <w:p w:rsidR="00BC2F89" w:rsidRDefault="00BC2F89" w:rsidP="00F60197">
      <w:pPr>
        <w:spacing w:after="0" w:line="240" w:lineRule="auto"/>
      </w:pPr>
      <w:r>
        <w:t xml:space="preserve">Chaim Colen </w:t>
      </w:r>
      <w:r w:rsidR="00F60197">
        <w:t>chaim.colen@gmail.com</w:t>
      </w:r>
    </w:p>
    <w:p w:rsidR="00BC2F89" w:rsidRDefault="00BC2F89" w:rsidP="00F60197">
      <w:pPr>
        <w:spacing w:after="0" w:line="240" w:lineRule="auto"/>
        <w:rPr>
          <w:rStyle w:val="Hyperlink"/>
        </w:rPr>
      </w:pPr>
      <w:r>
        <w:t xml:space="preserve">Deborah Henry </w:t>
      </w:r>
      <w:hyperlink r:id="rId16" w:history="1">
        <w:r w:rsidRPr="002077AF">
          <w:rPr>
            <w:rStyle w:val="Hyperlink"/>
          </w:rPr>
          <w:t>dchenry.md@gmail.com</w:t>
        </w:r>
      </w:hyperlink>
    </w:p>
    <w:p w:rsidR="00F60197" w:rsidRDefault="00F60197" w:rsidP="00F60197">
      <w:pPr>
        <w:spacing w:after="0" w:line="240" w:lineRule="auto"/>
        <w:rPr>
          <w:rStyle w:val="Hyperlink"/>
        </w:rPr>
      </w:pPr>
    </w:p>
    <w:p w:rsidR="00F60197" w:rsidRPr="00F60197" w:rsidRDefault="00F60197" w:rsidP="00F60197">
      <w:pPr>
        <w:spacing w:after="0" w:line="240" w:lineRule="auto"/>
      </w:pPr>
      <w:r w:rsidRPr="00F60197">
        <w:rPr>
          <w:rStyle w:val="Hyperlink"/>
          <w:color w:val="auto"/>
        </w:rPr>
        <w:t>Minutes</w:t>
      </w:r>
      <w:r>
        <w:rPr>
          <w:rStyle w:val="Hyperlink"/>
          <w:color w:val="auto"/>
        </w:rPr>
        <w:t>:</w:t>
      </w:r>
    </w:p>
    <w:p w:rsidR="00BC2F89" w:rsidRDefault="00BC2F89" w:rsidP="00F60197">
      <w:pPr>
        <w:pStyle w:val="ListParagraph"/>
        <w:numPr>
          <w:ilvl w:val="0"/>
          <w:numId w:val="1"/>
        </w:numPr>
      </w:pPr>
      <w:r>
        <w:t>Resolution Review</w:t>
      </w:r>
      <w:r w:rsidR="00F60197">
        <w:t>—We discussed each resolution and assigned a member of the committee to speak to each during the assembly.</w:t>
      </w:r>
    </w:p>
    <w:p w:rsidR="00BC2F89" w:rsidRDefault="00F60197" w:rsidP="00F60197">
      <w:pPr>
        <w:pStyle w:val="ListParagraph"/>
      </w:pPr>
      <w:r>
        <w:t>Resolution I: Oppose; p</w:t>
      </w:r>
      <w:r w:rsidR="00BC2F89">
        <w:t>rior educational materials developed</w:t>
      </w:r>
      <w:r>
        <w:t>; however, n</w:t>
      </w:r>
      <w:r w:rsidR="00BC2F89">
        <w:t>ot universal at across institutions</w:t>
      </w:r>
      <w:r>
        <w:t>; work-</w:t>
      </w:r>
      <w:r w:rsidR="00BC2F89">
        <w:t>related ergonomic issues (back pain from crouching, etc</w:t>
      </w:r>
      <w:r>
        <w:t>.</w:t>
      </w:r>
      <w:r w:rsidR="00BC2F89">
        <w:t>)</w:t>
      </w:r>
      <w:r>
        <w:t xml:space="preserve"> a </w:t>
      </w:r>
      <w:r w:rsidR="001127BC">
        <w:t xml:space="preserve">lot of </w:t>
      </w:r>
      <w:r>
        <w:t>significant issues</w:t>
      </w:r>
    </w:p>
    <w:p w:rsidR="00BC2F89" w:rsidRDefault="00F60197" w:rsidP="00F60197">
      <w:pPr>
        <w:pStyle w:val="ListParagraph"/>
      </w:pPr>
      <w:r>
        <w:t>Resolution VI: Support; academicians may find the meeting easier to attend than those in private practice</w:t>
      </w:r>
    </w:p>
    <w:p w:rsidR="0029440D" w:rsidRDefault="0029440D" w:rsidP="00F60197">
      <w:pPr>
        <w:pStyle w:val="ListParagraph"/>
      </w:pPr>
    </w:p>
    <w:p w:rsidR="00F60197" w:rsidRDefault="00F60197" w:rsidP="00F60197">
      <w:pPr>
        <w:pStyle w:val="ListParagraph"/>
        <w:numPr>
          <w:ilvl w:val="0"/>
          <w:numId w:val="1"/>
        </w:numPr>
      </w:pPr>
      <w:r>
        <w:t>Old Project Updates</w:t>
      </w:r>
    </w:p>
    <w:p w:rsidR="00F60197" w:rsidRDefault="00F60197" w:rsidP="00F60197">
      <w:pPr>
        <w:pStyle w:val="ListParagraph"/>
      </w:pPr>
      <w:r>
        <w:t>-We are currently involved in a study by one of our fellows (Zaidi) to evaluate radiation exposure for residents. The goal is to develop CME on radiation.</w:t>
      </w:r>
    </w:p>
    <w:p w:rsidR="00F60197" w:rsidRDefault="00F60197" w:rsidP="00F60197">
      <w:pPr>
        <w:pStyle w:val="ListParagraph"/>
      </w:pPr>
      <w:r>
        <w:t xml:space="preserve">-Private Practice and Workforce: We talked about our project related to deceptive contracting practices used by </w:t>
      </w:r>
      <w:r w:rsidR="001127BC">
        <w:t>large hospital systems</w:t>
      </w:r>
      <w:r>
        <w:t>. Residents/fellows,</w:t>
      </w:r>
      <w:r w:rsidR="001127BC">
        <w:t xml:space="preserve"> </w:t>
      </w:r>
      <w:r>
        <w:t>later in their training before they are ready to transition to practice</w:t>
      </w:r>
      <w:r w:rsidR="001127BC">
        <w:t>,</w:t>
      </w:r>
      <w:r>
        <w:t xml:space="preserve"> tend to display the most interest in learning about the business side of medicine. We also talked briefly about workforce implications for private practice. Involvement in socioeconomics by medical students and junior residents may be of benefit. There was recently a survey released by the YPRS to assess the level of SES knowledge residents have. </w:t>
      </w:r>
    </w:p>
    <w:p w:rsidR="00F60197" w:rsidRDefault="00F60197" w:rsidP="00F60197">
      <w:pPr>
        <w:pStyle w:val="ListParagraph"/>
      </w:pPr>
      <w:r>
        <w:t xml:space="preserve">-Mid-Level Project: We discussed the implications of having NP’s and PA’s “stealing” procedures from junior residents especially </w:t>
      </w:r>
      <w:r w:rsidR="001127BC">
        <w:t>due to</w:t>
      </w:r>
      <w:r>
        <w:t xml:space="preserve"> </w:t>
      </w:r>
      <w:r w:rsidR="001127BC">
        <w:t>mid-level</w:t>
      </w:r>
      <w:r>
        <w:t xml:space="preserve"> training</w:t>
      </w:r>
      <w:r w:rsidR="001127BC">
        <w:t xml:space="preserve"> programs</w:t>
      </w:r>
      <w:r>
        <w:t xml:space="preserve">. </w:t>
      </w:r>
    </w:p>
    <w:p w:rsidR="00F60197" w:rsidRDefault="0029440D" w:rsidP="0029440D">
      <w:r>
        <w:t xml:space="preserve">          </w:t>
      </w:r>
      <w:r w:rsidR="00F60197">
        <w:t>(3) New Projects</w:t>
      </w:r>
    </w:p>
    <w:p w:rsidR="00F60197" w:rsidRDefault="00F60197" w:rsidP="00F60197">
      <w:pPr>
        <w:pStyle w:val="ListParagraph"/>
      </w:pPr>
      <w:r>
        <w:t xml:space="preserve">-We will await the IOM report on GME financing to be released in May 2014 for its discussion of and impact on workforce; we will then plan a response and </w:t>
      </w:r>
      <w:r w:rsidR="001127BC">
        <w:t xml:space="preserve">engage in </w:t>
      </w:r>
      <w:r>
        <w:t>next steps.</w:t>
      </w:r>
    </w:p>
    <w:sectPr w:rsidR="00F60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3A50D1"/>
    <w:multiLevelType w:val="hybridMultilevel"/>
    <w:tmpl w:val="533215B6"/>
    <w:lvl w:ilvl="0" w:tplc="A080B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89"/>
    <w:rsid w:val="001127BC"/>
    <w:rsid w:val="001A38EC"/>
    <w:rsid w:val="0029440D"/>
    <w:rsid w:val="003410AD"/>
    <w:rsid w:val="005D7410"/>
    <w:rsid w:val="006404F5"/>
    <w:rsid w:val="00B90A88"/>
    <w:rsid w:val="00BC2F89"/>
    <w:rsid w:val="00ED23C3"/>
    <w:rsid w:val="00F60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1C5E09C-5BE9-4064-AA84-F60986ED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F89"/>
    <w:rPr>
      <w:color w:val="0000FF" w:themeColor="hyperlink"/>
      <w:u w:val="single"/>
    </w:rPr>
  </w:style>
  <w:style w:type="paragraph" w:styleId="ListParagraph">
    <w:name w:val="List Paragraph"/>
    <w:basedOn w:val="Normal"/>
    <w:uiPriority w:val="34"/>
    <w:qFormat/>
    <w:rsid w:val="00F60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raj.raj.mukherjee@gmail.com" TargetMode="External"/><Relationship Id="rId13" Type="http://schemas.openxmlformats.org/officeDocument/2006/relationships/hyperlink" Target="mailto:hasan.zaidi@bnaneuro.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sjones@gmail.com" TargetMode="External"/><Relationship Id="rId12" Type="http://schemas.openxmlformats.org/officeDocument/2006/relationships/hyperlink" Target="mailto:apgard@unmc.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chenry.md@gmail.com" TargetMode="External"/><Relationship Id="rId1" Type="http://schemas.openxmlformats.org/officeDocument/2006/relationships/numbering" Target="numbering.xml"/><Relationship Id="rId6" Type="http://schemas.openxmlformats.org/officeDocument/2006/relationships/hyperlink" Target="mailto:ripul.panchal@ucdmc.ucdavis.edu" TargetMode="External"/><Relationship Id="rId11" Type="http://schemas.openxmlformats.org/officeDocument/2006/relationships/hyperlink" Target="mailto:arstroink@aol.com" TargetMode="External"/><Relationship Id="rId5" Type="http://schemas.openxmlformats.org/officeDocument/2006/relationships/hyperlink" Target="mailto:heary@rutgers.edu" TargetMode="External"/><Relationship Id="rId15" Type="http://schemas.openxmlformats.org/officeDocument/2006/relationships/hyperlink" Target="mailto:john.mcgregor@osumc.edu" TargetMode="External"/><Relationship Id="rId10" Type="http://schemas.openxmlformats.org/officeDocument/2006/relationships/hyperlink" Target="mailto:mpark1@health.usf.edu" TargetMode="External"/><Relationship Id="rId4" Type="http://schemas.openxmlformats.org/officeDocument/2006/relationships/webSettings" Target="webSettings.xml"/><Relationship Id="rId9" Type="http://schemas.openxmlformats.org/officeDocument/2006/relationships/hyperlink" Target="mailto:bhp9004@nyp.prg" TargetMode="External"/><Relationship Id="rId14" Type="http://schemas.openxmlformats.org/officeDocument/2006/relationships/hyperlink" Target="mailto:napoleang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MayaBabu</dc:creator>
  <cp:lastModifiedBy>Sandy J. Meyer</cp:lastModifiedBy>
  <cp:revision>2</cp:revision>
  <dcterms:created xsi:type="dcterms:W3CDTF">2014-04-10T19:31:00Z</dcterms:created>
  <dcterms:modified xsi:type="dcterms:W3CDTF">2014-04-10T19:31:00Z</dcterms:modified>
</cp:coreProperties>
</file>